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BB28" w14:textId="2C790F26" w:rsidR="00016702" w:rsidRPr="00016702" w:rsidRDefault="00462DB3" w:rsidP="00016702">
      <w:pPr>
        <w:pStyle w:val="NoSpacing"/>
        <w:rPr>
          <w:lang w:val="fr-FR"/>
        </w:rPr>
      </w:pPr>
      <w:r w:rsidRPr="00016702">
        <w:rPr>
          <w:lang w:val="fr-FR"/>
        </w:rPr>
        <w:t xml:space="preserve"> </w:t>
      </w:r>
      <w:r w:rsidR="00016702" w:rsidRPr="00016702">
        <w:rPr>
          <w:lang w:val="fr-FR"/>
        </w:rPr>
        <w:br/>
      </w:r>
      <w:r w:rsidR="00016702" w:rsidRPr="00016702">
        <w:rPr>
          <w:b/>
          <w:bCs/>
          <w:lang w:val="fr-FR"/>
        </w:rPr>
        <w:t xml:space="preserve">Intitulé du poste : </w:t>
      </w:r>
      <w:r w:rsidR="00016702" w:rsidRPr="00016702">
        <w:rPr>
          <w:lang w:val="fr-FR"/>
        </w:rPr>
        <w:t>C</w:t>
      </w:r>
      <w:r w:rsidR="00583EB5" w:rsidRPr="00583EB5">
        <w:rPr>
          <w:lang w:val="fr-FR"/>
        </w:rPr>
        <w:t>réateur·trice</w:t>
      </w:r>
      <w:r w:rsidR="00016702" w:rsidRPr="00016702">
        <w:rPr>
          <w:lang w:val="fr-FR"/>
        </w:rPr>
        <w:t xml:space="preserve"> de contenu </w:t>
      </w:r>
      <w:r w:rsidR="00583EB5">
        <w:rPr>
          <w:lang w:val="fr-FR"/>
        </w:rPr>
        <w:t>Digital</w:t>
      </w:r>
      <w:r w:rsidR="00016702" w:rsidRPr="00016702">
        <w:rPr>
          <w:lang w:val="fr-FR"/>
        </w:rPr>
        <w:t xml:space="preserve"> – Poste national</w:t>
      </w:r>
    </w:p>
    <w:p w14:paraId="2D85F0BB" w14:textId="29E2BF23" w:rsidR="00016702" w:rsidRPr="00016702" w:rsidRDefault="00016702" w:rsidP="00016702">
      <w:pPr>
        <w:pStyle w:val="NoSpacing"/>
        <w:rPr>
          <w:lang w:val="fr-FR"/>
        </w:rPr>
      </w:pPr>
      <w:r w:rsidRPr="00016702">
        <w:rPr>
          <w:b/>
          <w:bCs/>
          <w:lang w:val="fr-FR"/>
        </w:rPr>
        <w:t>Grade </w:t>
      </w:r>
      <w:r w:rsidRPr="00016702">
        <w:rPr>
          <w:lang w:val="fr-FR"/>
        </w:rPr>
        <w:t xml:space="preserve">: </w:t>
      </w:r>
      <w:r w:rsidR="00AB05DD">
        <w:rPr>
          <w:lang w:val="fr-FR"/>
        </w:rPr>
        <w:t>C</w:t>
      </w:r>
    </w:p>
    <w:p w14:paraId="067111E0" w14:textId="5560718D" w:rsidR="00016702" w:rsidRPr="00016702" w:rsidRDefault="00016702" w:rsidP="00016702">
      <w:pPr>
        <w:pStyle w:val="NoSpacing"/>
        <w:rPr>
          <w:b/>
          <w:bCs/>
          <w:lang w:val="fr-FR"/>
        </w:rPr>
      </w:pPr>
      <w:r w:rsidRPr="00016702">
        <w:rPr>
          <w:b/>
          <w:bCs/>
          <w:lang w:val="fr-FR"/>
        </w:rPr>
        <w:t>Responsable</w:t>
      </w:r>
      <w:r>
        <w:rPr>
          <w:b/>
          <w:bCs/>
          <w:lang w:val="fr-FR"/>
        </w:rPr>
        <w:t xml:space="preserve"> </w:t>
      </w:r>
      <w:r w:rsidR="00757356" w:rsidRPr="00757356">
        <w:rPr>
          <w:b/>
          <w:bCs/>
          <w:lang w:val="fr-FR"/>
        </w:rPr>
        <w:t>à</w:t>
      </w:r>
      <w:r w:rsidRPr="00016702">
        <w:rPr>
          <w:b/>
          <w:bCs/>
          <w:lang w:val="fr-FR"/>
        </w:rPr>
        <w:t xml:space="preserve"> : </w:t>
      </w:r>
      <w:r w:rsidRPr="00016702">
        <w:rPr>
          <w:lang w:val="fr-FR"/>
        </w:rPr>
        <w:t>Responsable – Communication stratégique, Voix et Médias</w:t>
      </w:r>
    </w:p>
    <w:p w14:paraId="3E7682EB" w14:textId="7DF58983" w:rsidR="00595653" w:rsidRPr="00757356" w:rsidRDefault="00016702" w:rsidP="00016702">
      <w:pPr>
        <w:pStyle w:val="NoSpacing"/>
        <w:rPr>
          <w:b/>
          <w:bCs/>
          <w:lang w:val="fr-FR"/>
        </w:rPr>
      </w:pPr>
      <w:r w:rsidRPr="00757356">
        <w:rPr>
          <w:b/>
          <w:bCs/>
          <w:lang w:val="fr-FR"/>
        </w:rPr>
        <w:t>Lieu</w:t>
      </w:r>
      <w:r w:rsidR="00757356" w:rsidRPr="00757356">
        <w:rPr>
          <w:b/>
          <w:bCs/>
          <w:lang w:val="fr-FR"/>
        </w:rPr>
        <w:t xml:space="preserve"> du travail:</w:t>
      </w:r>
      <w:r w:rsidRPr="00757356">
        <w:rPr>
          <w:b/>
          <w:bCs/>
          <w:lang w:val="fr-FR"/>
        </w:rPr>
        <w:t xml:space="preserve"> </w:t>
      </w:r>
      <w:r w:rsidRPr="00757356">
        <w:rPr>
          <w:lang w:val="fr-FR"/>
        </w:rPr>
        <w:t>Cotonou, Bénin</w:t>
      </w:r>
    </w:p>
    <w:p w14:paraId="12BC8D86" w14:textId="77777777" w:rsidR="00EE0221" w:rsidRPr="00757356" w:rsidRDefault="00EE0221" w:rsidP="00EE6100">
      <w:pPr>
        <w:spacing w:after="0" w:line="240" w:lineRule="auto"/>
        <w:jc w:val="both"/>
        <w:rPr>
          <w:rFonts w:ascii="Calibri" w:eastAsia="Arial" w:hAnsi="Calibri" w:cs="Calibri"/>
          <w:color w:val="000000" w:themeColor="text1"/>
          <w:sz w:val="20"/>
          <w:szCs w:val="20"/>
          <w:lang w:val="fr-FR"/>
        </w:rPr>
      </w:pPr>
    </w:p>
    <w:p w14:paraId="19318763" w14:textId="77777777" w:rsidR="00F4459F" w:rsidRDefault="00F4459F" w:rsidP="00F4459F">
      <w:pPr>
        <w:rPr>
          <w:b/>
          <w:bCs/>
          <w:lang w:val="fr-FR"/>
        </w:rPr>
      </w:pPr>
      <w:r w:rsidRPr="004D5106">
        <w:rPr>
          <w:b/>
          <w:bCs/>
          <w:lang w:val="fr-FR"/>
        </w:rPr>
        <w:t>Objectif du poste</w:t>
      </w:r>
    </w:p>
    <w:p w14:paraId="1C239AF6" w14:textId="77777777" w:rsidR="00F4459F" w:rsidRDefault="00F4459F" w:rsidP="00F4459F">
      <w:pPr>
        <w:rPr>
          <w:lang w:val="fr-FR"/>
        </w:rPr>
      </w:pPr>
      <w:r w:rsidRPr="004D5106">
        <w:rPr>
          <w:lang w:val="fr-FR"/>
        </w:rPr>
        <w:t>L’objectif principal de ce poste est de développer du contenu créatif et percutant qui amplifie la mission de l’IPPFAR, valorise les bonnes pratiques des Associations Membres, et met en lumière les journées internationales clés par du contenu engageant sur les réseaux sociaux.</w:t>
      </w:r>
    </w:p>
    <w:p w14:paraId="1CFC9979" w14:textId="7E1D9A6E" w:rsidR="00F4459F" w:rsidRPr="004D5106" w:rsidRDefault="00F4459F" w:rsidP="00F4459F">
      <w:pPr>
        <w:rPr>
          <w:lang w:val="fr-FR"/>
        </w:rPr>
      </w:pPr>
      <w:r w:rsidRPr="004D5106">
        <w:rPr>
          <w:lang w:val="fr-FR"/>
        </w:rPr>
        <w:br/>
        <w:t>Le·la créateur·trice de contenu</w:t>
      </w:r>
      <w:r w:rsidR="000F711C">
        <w:rPr>
          <w:lang w:val="fr-FR"/>
        </w:rPr>
        <w:t xml:space="preserve"> digital</w:t>
      </w:r>
      <w:r w:rsidRPr="004D5106">
        <w:rPr>
          <w:lang w:val="fr-FR"/>
        </w:rPr>
        <w:t xml:space="preserve"> sera responsable de la production de contenus vidéo et visuels de haute qualité, de publications adaptées aux réseaux sociaux, ainsi que de la mise à jour du site web de l’IPPFAR afin de refléter les activités en cours.</w:t>
      </w:r>
    </w:p>
    <w:p w14:paraId="21988316" w14:textId="77777777" w:rsidR="00F4459F" w:rsidRDefault="00F4459F" w:rsidP="00F4459F">
      <w:pPr>
        <w:rPr>
          <w:b/>
          <w:bCs/>
          <w:lang w:val="fr-FR"/>
        </w:rPr>
      </w:pPr>
      <w:r w:rsidRPr="004D5106">
        <w:rPr>
          <w:b/>
          <w:bCs/>
          <w:lang w:val="fr-FR"/>
        </w:rPr>
        <w:t>Contexte du poste</w:t>
      </w:r>
    </w:p>
    <w:p w14:paraId="0963270F" w14:textId="4C81D47C" w:rsidR="00F4459F" w:rsidRPr="00546DCD" w:rsidRDefault="00F4459F" w:rsidP="00F4459F">
      <w:pPr>
        <w:rPr>
          <w:lang w:val="fr-FR"/>
        </w:rPr>
      </w:pPr>
      <w:r w:rsidRPr="004D5106">
        <w:rPr>
          <w:lang w:val="fr-FR"/>
        </w:rPr>
        <w:t xml:space="preserve">Le·la Créateur·trice de Contenu Digital de la Fédération Internationale pour la Planification Familiale – Région Afrique (IPPFAR) jouera un rôle clé dans le développement de la présence digitale de l’organisation et dans l’engagement des publics sur plusieurs plateformes, y compris Facebook, Instagram, </w:t>
      </w:r>
      <w:r>
        <w:rPr>
          <w:lang w:val="fr-FR"/>
        </w:rPr>
        <w:t>Bluesky</w:t>
      </w:r>
      <w:r w:rsidRPr="004D5106">
        <w:rPr>
          <w:lang w:val="fr-FR"/>
        </w:rPr>
        <w:t>, TikTok et LinkedIn.</w:t>
      </w:r>
      <w:r w:rsidRPr="004D5106">
        <w:rPr>
          <w:lang w:val="fr-FR"/>
        </w:rPr>
        <w:br/>
        <w:t>En collaboration avec les équipes internes et les Associations Membres, le poste veillera à ce que toutes les communications digitales soient alignées avec les objectifs de l’IPPFAR, atteignent un public diversifié, et renforcent la sensibilisation aux droits en santé sexuelle et reproductive dans la région Afrique.</w:t>
      </w:r>
    </w:p>
    <w:p w14:paraId="3BDE1AA1" w14:textId="77777777" w:rsidR="00F4459F" w:rsidRPr="004D5106" w:rsidRDefault="00F4459F" w:rsidP="00F4459F">
      <w:r w:rsidRPr="004D5106">
        <w:rPr>
          <w:b/>
          <w:bCs/>
        </w:rPr>
        <w:t>Livrables</w:t>
      </w:r>
    </w:p>
    <w:p w14:paraId="52B06476" w14:textId="77777777" w:rsidR="00F4459F" w:rsidRPr="004D5106" w:rsidRDefault="00F4459F" w:rsidP="00F4459F">
      <w:pPr>
        <w:numPr>
          <w:ilvl w:val="0"/>
          <w:numId w:val="24"/>
        </w:numPr>
        <w:rPr>
          <w:lang w:val="fr-FR"/>
        </w:rPr>
      </w:pPr>
      <w:r w:rsidRPr="004D5106">
        <w:rPr>
          <w:b/>
          <w:bCs/>
          <w:lang w:val="fr-FR"/>
        </w:rPr>
        <w:t>Production de contenus vidéo pour les réseaux sociaux :</w:t>
      </w:r>
    </w:p>
    <w:p w14:paraId="540AD1C4" w14:textId="77777777" w:rsidR="00F4459F" w:rsidRPr="004D5106" w:rsidRDefault="00F4459F" w:rsidP="00F4459F">
      <w:pPr>
        <w:numPr>
          <w:ilvl w:val="1"/>
          <w:numId w:val="24"/>
        </w:numPr>
        <w:rPr>
          <w:lang w:val="fr-FR"/>
        </w:rPr>
      </w:pPr>
      <w:r w:rsidRPr="004D5106">
        <w:rPr>
          <w:lang w:val="fr-FR"/>
        </w:rPr>
        <w:t xml:space="preserve">Créer des vidéos engageantes et de haute qualité pour Facebook, Instagram, </w:t>
      </w:r>
      <w:r>
        <w:rPr>
          <w:lang w:val="fr-FR"/>
        </w:rPr>
        <w:t>Bluesky</w:t>
      </w:r>
      <w:r w:rsidRPr="004D5106">
        <w:rPr>
          <w:lang w:val="fr-FR"/>
        </w:rPr>
        <w:t>, TikTok et LinkedIn.</w:t>
      </w:r>
    </w:p>
    <w:p w14:paraId="3E1E304F" w14:textId="77777777" w:rsidR="00F4459F" w:rsidRPr="004D5106" w:rsidRDefault="00F4459F" w:rsidP="00F4459F">
      <w:pPr>
        <w:numPr>
          <w:ilvl w:val="1"/>
          <w:numId w:val="24"/>
        </w:numPr>
        <w:rPr>
          <w:lang w:val="fr-FR"/>
        </w:rPr>
      </w:pPr>
      <w:r w:rsidRPr="004D5106">
        <w:rPr>
          <w:lang w:val="fr-FR"/>
        </w:rPr>
        <w:t>Développer des vidéos courtes adaptées au style de chaque plateforme (ex. : reels pour Instagram, clips pour TikTok, vidéos professionnelles pour LinkedIn).</w:t>
      </w:r>
    </w:p>
    <w:p w14:paraId="273013F4" w14:textId="77777777" w:rsidR="00F4459F" w:rsidRPr="004D5106" w:rsidRDefault="00F4459F" w:rsidP="00F4459F">
      <w:pPr>
        <w:numPr>
          <w:ilvl w:val="0"/>
          <w:numId w:val="24"/>
        </w:numPr>
        <w:rPr>
          <w:lang w:val="fr-FR"/>
        </w:rPr>
      </w:pPr>
      <w:r w:rsidRPr="004D5106">
        <w:rPr>
          <w:b/>
          <w:bCs/>
          <w:lang w:val="fr-FR"/>
        </w:rPr>
        <w:t>Publications adaptées aux réseaux sociaux :</w:t>
      </w:r>
    </w:p>
    <w:p w14:paraId="7A7A3587" w14:textId="77777777" w:rsidR="00F4459F" w:rsidRPr="004D5106" w:rsidRDefault="00F4459F" w:rsidP="00F4459F">
      <w:pPr>
        <w:numPr>
          <w:ilvl w:val="1"/>
          <w:numId w:val="24"/>
        </w:numPr>
        <w:rPr>
          <w:lang w:val="fr-FR"/>
        </w:rPr>
      </w:pPr>
      <w:r w:rsidRPr="004D5106">
        <w:rPr>
          <w:lang w:val="fr-FR"/>
        </w:rPr>
        <w:t>Concevoir du contenu respectant le ton et le format propres à chaque réseau.</w:t>
      </w:r>
    </w:p>
    <w:p w14:paraId="3D647D98" w14:textId="77777777" w:rsidR="00F4459F" w:rsidRPr="004D5106" w:rsidRDefault="00F4459F" w:rsidP="00F4459F">
      <w:pPr>
        <w:numPr>
          <w:ilvl w:val="1"/>
          <w:numId w:val="24"/>
        </w:numPr>
        <w:rPr>
          <w:lang w:val="fr-FR"/>
        </w:rPr>
      </w:pPr>
      <w:r w:rsidRPr="004D5106">
        <w:rPr>
          <w:lang w:val="fr-FR"/>
        </w:rPr>
        <w:t>Veiller à ce que les messages soient pertinents pour les publics cibles et reflètent les valeurs et la mission de l’IPPFAR.</w:t>
      </w:r>
    </w:p>
    <w:p w14:paraId="53330C4E" w14:textId="77777777" w:rsidR="00F4459F" w:rsidRPr="004D5106" w:rsidRDefault="00F4459F" w:rsidP="00F4459F">
      <w:pPr>
        <w:numPr>
          <w:ilvl w:val="0"/>
          <w:numId w:val="24"/>
        </w:numPr>
        <w:rPr>
          <w:lang w:val="fr-FR"/>
        </w:rPr>
      </w:pPr>
      <w:r w:rsidRPr="004D5106">
        <w:rPr>
          <w:b/>
          <w:bCs/>
          <w:lang w:val="fr-FR"/>
        </w:rPr>
        <w:t>Campagnes pour les Journées Internationales :</w:t>
      </w:r>
    </w:p>
    <w:p w14:paraId="686BEF3D" w14:textId="77777777" w:rsidR="00F4459F" w:rsidRPr="004D5106" w:rsidRDefault="00F4459F" w:rsidP="00F4459F">
      <w:pPr>
        <w:numPr>
          <w:ilvl w:val="1"/>
          <w:numId w:val="24"/>
        </w:numPr>
        <w:rPr>
          <w:lang w:val="fr-FR"/>
        </w:rPr>
      </w:pPr>
      <w:r w:rsidRPr="004D5106">
        <w:rPr>
          <w:lang w:val="fr-FR"/>
        </w:rPr>
        <w:t>Créer et gérer le contenu autour des journées internationales (Journée mondiale de la santé, Journée internationale des droits des femmes, etc.).</w:t>
      </w:r>
    </w:p>
    <w:p w14:paraId="0FC5EE60" w14:textId="77777777" w:rsidR="00F4459F" w:rsidRPr="004D5106" w:rsidRDefault="00F4459F" w:rsidP="00F4459F">
      <w:pPr>
        <w:numPr>
          <w:ilvl w:val="1"/>
          <w:numId w:val="24"/>
        </w:numPr>
        <w:rPr>
          <w:lang w:val="fr-FR"/>
        </w:rPr>
      </w:pPr>
      <w:r w:rsidRPr="004D5106">
        <w:rPr>
          <w:lang w:val="fr-FR"/>
        </w:rPr>
        <w:t>Collaborer avec les équipes internes pour garantir la cohérence avec les objectifs organisationnels.</w:t>
      </w:r>
    </w:p>
    <w:p w14:paraId="37568BFA" w14:textId="77777777" w:rsidR="00F4459F" w:rsidRPr="004D5106" w:rsidRDefault="00F4459F" w:rsidP="00F4459F">
      <w:pPr>
        <w:numPr>
          <w:ilvl w:val="0"/>
          <w:numId w:val="24"/>
        </w:numPr>
        <w:rPr>
          <w:lang w:val="fr-FR"/>
        </w:rPr>
      </w:pPr>
      <w:r w:rsidRPr="004D5106">
        <w:rPr>
          <w:b/>
          <w:bCs/>
          <w:lang w:val="fr-FR"/>
        </w:rPr>
        <w:t>Collaboration avec les Associations Membres :</w:t>
      </w:r>
    </w:p>
    <w:p w14:paraId="0E44CB04" w14:textId="77777777" w:rsidR="00F4459F" w:rsidRPr="004D5106" w:rsidRDefault="00F4459F" w:rsidP="00F4459F">
      <w:pPr>
        <w:numPr>
          <w:ilvl w:val="1"/>
          <w:numId w:val="24"/>
        </w:numPr>
        <w:rPr>
          <w:lang w:val="fr-FR"/>
        </w:rPr>
      </w:pPr>
      <w:r w:rsidRPr="004D5106">
        <w:rPr>
          <w:lang w:val="fr-FR"/>
        </w:rPr>
        <w:lastRenderedPageBreak/>
        <w:t>Travailler avec les Associations Membres pour valoriser les bonnes pratiques et les succès.</w:t>
      </w:r>
    </w:p>
    <w:p w14:paraId="002D2017" w14:textId="77777777" w:rsidR="00F4459F" w:rsidRPr="004D5106" w:rsidRDefault="00F4459F" w:rsidP="00F4459F">
      <w:pPr>
        <w:numPr>
          <w:ilvl w:val="1"/>
          <w:numId w:val="24"/>
        </w:numPr>
        <w:rPr>
          <w:lang w:val="fr-FR"/>
        </w:rPr>
      </w:pPr>
      <w:r w:rsidRPr="004D5106">
        <w:rPr>
          <w:lang w:val="fr-FR"/>
        </w:rPr>
        <w:t>Contribuer à développer des stratégies et du contenu localisé pour les réseaux sociaux, en cohérence avec l’image de marque globale.</w:t>
      </w:r>
    </w:p>
    <w:p w14:paraId="5E34B858" w14:textId="77777777" w:rsidR="00F4459F" w:rsidRPr="004D5106" w:rsidRDefault="00F4459F" w:rsidP="00F4459F">
      <w:pPr>
        <w:numPr>
          <w:ilvl w:val="0"/>
          <w:numId w:val="24"/>
        </w:numPr>
        <w:rPr>
          <w:lang w:val="fr-FR"/>
        </w:rPr>
      </w:pPr>
      <w:r w:rsidRPr="004D5106">
        <w:rPr>
          <w:b/>
          <w:bCs/>
          <w:lang w:val="fr-FR"/>
        </w:rPr>
        <w:t>Mise à jour du contenu du site web :</w:t>
      </w:r>
    </w:p>
    <w:p w14:paraId="2790E555" w14:textId="77777777" w:rsidR="00F4459F" w:rsidRPr="004D5106" w:rsidRDefault="00F4459F" w:rsidP="00F4459F">
      <w:pPr>
        <w:numPr>
          <w:ilvl w:val="1"/>
          <w:numId w:val="24"/>
        </w:numPr>
        <w:rPr>
          <w:lang w:val="fr-FR"/>
        </w:rPr>
      </w:pPr>
      <w:r w:rsidRPr="004D5106">
        <w:rPr>
          <w:lang w:val="fr-FR"/>
        </w:rPr>
        <w:t>Assurer le suivi des mises à jour en lien avec les campagnes, événements et activités sur les réseaux sociaux.</w:t>
      </w:r>
    </w:p>
    <w:p w14:paraId="22D2036F" w14:textId="507121AA" w:rsidR="00F4459F" w:rsidRPr="0084646E" w:rsidRDefault="00F4459F" w:rsidP="00F4459F">
      <w:pPr>
        <w:numPr>
          <w:ilvl w:val="1"/>
          <w:numId w:val="24"/>
        </w:numPr>
        <w:rPr>
          <w:lang w:val="fr-FR"/>
        </w:rPr>
      </w:pPr>
      <w:r w:rsidRPr="004D5106">
        <w:rPr>
          <w:lang w:val="fr-FR"/>
        </w:rPr>
        <w:t>Travailler avec l’équipe web pour garantir l’intégration fluide du contenu digital.</w:t>
      </w:r>
    </w:p>
    <w:p w14:paraId="6DDA812E" w14:textId="77777777" w:rsidR="00F4459F" w:rsidRPr="004D5106" w:rsidRDefault="00F4459F" w:rsidP="00F4459F">
      <w:r w:rsidRPr="004D5106">
        <w:rPr>
          <w:b/>
          <w:bCs/>
        </w:rPr>
        <w:t>Expertise</w:t>
      </w:r>
    </w:p>
    <w:p w14:paraId="729AA2F7" w14:textId="77777777" w:rsidR="00F4459F" w:rsidRPr="004D5106" w:rsidRDefault="00F4459F" w:rsidP="00F4459F">
      <w:pPr>
        <w:numPr>
          <w:ilvl w:val="0"/>
          <w:numId w:val="25"/>
        </w:numPr>
      </w:pPr>
      <w:r w:rsidRPr="004D5106">
        <w:rPr>
          <w:b/>
          <w:bCs/>
        </w:rPr>
        <w:t>Planification &amp; Stratégie de contenu :</w:t>
      </w:r>
    </w:p>
    <w:p w14:paraId="316AD53E" w14:textId="77777777" w:rsidR="00F4459F" w:rsidRPr="004D5106" w:rsidRDefault="00F4459F" w:rsidP="00F4459F">
      <w:pPr>
        <w:numPr>
          <w:ilvl w:val="1"/>
          <w:numId w:val="25"/>
        </w:numPr>
        <w:rPr>
          <w:lang w:val="fr-FR"/>
        </w:rPr>
      </w:pPr>
      <w:r w:rsidRPr="004D5106">
        <w:rPr>
          <w:lang w:val="fr-FR"/>
        </w:rPr>
        <w:t>Élaborer et mettre en œuvre des calendriers mensuels de contenu pour les réseaux sociaux.</w:t>
      </w:r>
    </w:p>
    <w:p w14:paraId="6A837A92" w14:textId="77777777" w:rsidR="00F4459F" w:rsidRPr="004D5106" w:rsidRDefault="00F4459F" w:rsidP="00F4459F">
      <w:pPr>
        <w:numPr>
          <w:ilvl w:val="1"/>
          <w:numId w:val="25"/>
        </w:numPr>
        <w:rPr>
          <w:lang w:val="fr-FR"/>
        </w:rPr>
      </w:pPr>
      <w:r w:rsidRPr="004D5106">
        <w:rPr>
          <w:lang w:val="fr-FR"/>
        </w:rPr>
        <w:t>Rechercher les tendances émergentes et les intégrer dans la stratégie digitale de l’IPPFAR.</w:t>
      </w:r>
    </w:p>
    <w:p w14:paraId="51022514" w14:textId="77777777" w:rsidR="00F4459F" w:rsidRPr="004D5106" w:rsidRDefault="00F4459F" w:rsidP="00F4459F">
      <w:pPr>
        <w:numPr>
          <w:ilvl w:val="0"/>
          <w:numId w:val="25"/>
        </w:numPr>
      </w:pPr>
      <w:r w:rsidRPr="004D5106">
        <w:rPr>
          <w:b/>
          <w:bCs/>
        </w:rPr>
        <w:t>Création de contenu &amp; design :</w:t>
      </w:r>
    </w:p>
    <w:p w14:paraId="5A555BA3" w14:textId="77777777" w:rsidR="00F4459F" w:rsidRPr="004D5106" w:rsidRDefault="00F4459F" w:rsidP="00F4459F">
      <w:pPr>
        <w:numPr>
          <w:ilvl w:val="1"/>
          <w:numId w:val="25"/>
        </w:numPr>
        <w:rPr>
          <w:lang w:val="fr-FR"/>
        </w:rPr>
      </w:pPr>
      <w:r w:rsidRPr="004D5106">
        <w:rPr>
          <w:lang w:val="fr-FR"/>
        </w:rPr>
        <w:t>Concevoir des visuels, vidéos et textes adaptés à chaque plateforme.</w:t>
      </w:r>
    </w:p>
    <w:p w14:paraId="17A96139" w14:textId="77777777" w:rsidR="00F4459F" w:rsidRPr="004D5106" w:rsidRDefault="00F4459F" w:rsidP="00F4459F">
      <w:pPr>
        <w:numPr>
          <w:ilvl w:val="1"/>
          <w:numId w:val="25"/>
        </w:numPr>
        <w:rPr>
          <w:lang w:val="fr-FR"/>
        </w:rPr>
      </w:pPr>
      <w:r w:rsidRPr="004D5106">
        <w:rPr>
          <w:lang w:val="fr-FR"/>
        </w:rPr>
        <w:t>Utiliser des outils comme Canva, Adobe Creative Suite ou équivalents pour produire des publications attrayantes.</w:t>
      </w:r>
    </w:p>
    <w:p w14:paraId="5803757D" w14:textId="77777777" w:rsidR="00F4459F" w:rsidRPr="004D5106" w:rsidRDefault="00F4459F" w:rsidP="00F4459F">
      <w:pPr>
        <w:numPr>
          <w:ilvl w:val="0"/>
          <w:numId w:val="25"/>
        </w:numPr>
        <w:rPr>
          <w:lang w:val="fr-FR"/>
        </w:rPr>
      </w:pPr>
      <w:r w:rsidRPr="004D5106">
        <w:rPr>
          <w:b/>
          <w:bCs/>
          <w:lang w:val="fr-FR"/>
        </w:rPr>
        <w:t>Engagement et développement de l’audience :</w:t>
      </w:r>
    </w:p>
    <w:p w14:paraId="17BF1594" w14:textId="77777777" w:rsidR="00F4459F" w:rsidRPr="004D5106" w:rsidRDefault="00F4459F" w:rsidP="00F4459F">
      <w:pPr>
        <w:numPr>
          <w:ilvl w:val="1"/>
          <w:numId w:val="25"/>
        </w:numPr>
        <w:rPr>
          <w:lang w:val="fr-FR"/>
        </w:rPr>
      </w:pPr>
      <w:r w:rsidRPr="004D5106">
        <w:rPr>
          <w:lang w:val="fr-FR"/>
        </w:rPr>
        <w:t>Suivre et interagir avec les abonnés, répondre aux commentaires et questions de manière réactive.</w:t>
      </w:r>
    </w:p>
    <w:p w14:paraId="18AB8817" w14:textId="77777777" w:rsidR="00F4459F" w:rsidRPr="004D5106" w:rsidRDefault="00F4459F" w:rsidP="00F4459F">
      <w:pPr>
        <w:numPr>
          <w:ilvl w:val="1"/>
          <w:numId w:val="25"/>
        </w:numPr>
        <w:rPr>
          <w:lang w:val="fr-FR"/>
        </w:rPr>
      </w:pPr>
      <w:r w:rsidRPr="004D5106">
        <w:rPr>
          <w:lang w:val="fr-FR"/>
        </w:rPr>
        <w:t>Analyser les performances et ajuster les stratégies pour optimiser l’engagement et la portée.</w:t>
      </w:r>
    </w:p>
    <w:p w14:paraId="07908C1D" w14:textId="77777777" w:rsidR="00F4459F" w:rsidRPr="004D5106" w:rsidRDefault="00F4459F" w:rsidP="00F4459F">
      <w:pPr>
        <w:numPr>
          <w:ilvl w:val="0"/>
          <w:numId w:val="25"/>
        </w:numPr>
      </w:pPr>
      <w:r w:rsidRPr="004D5106">
        <w:rPr>
          <w:b/>
          <w:bCs/>
        </w:rPr>
        <w:t>Collaboration &amp; coordination :</w:t>
      </w:r>
    </w:p>
    <w:p w14:paraId="4F5BD906" w14:textId="77777777" w:rsidR="00F4459F" w:rsidRPr="004D5106" w:rsidRDefault="00F4459F" w:rsidP="00F4459F">
      <w:pPr>
        <w:numPr>
          <w:ilvl w:val="1"/>
          <w:numId w:val="25"/>
        </w:numPr>
        <w:rPr>
          <w:lang w:val="fr-FR"/>
        </w:rPr>
      </w:pPr>
      <w:r w:rsidRPr="004D5106">
        <w:rPr>
          <w:lang w:val="fr-FR"/>
        </w:rPr>
        <w:t>Collaborer avec les équipes de communication, les Associations Membres et d’autres départements pour l’alignement des messages.</w:t>
      </w:r>
    </w:p>
    <w:p w14:paraId="11A1A6A1" w14:textId="77777777" w:rsidR="00F4459F" w:rsidRPr="004D5106" w:rsidRDefault="00F4459F" w:rsidP="00F4459F">
      <w:pPr>
        <w:numPr>
          <w:ilvl w:val="1"/>
          <w:numId w:val="25"/>
        </w:numPr>
        <w:rPr>
          <w:lang w:val="fr-FR"/>
        </w:rPr>
      </w:pPr>
      <w:r w:rsidRPr="004D5106">
        <w:rPr>
          <w:lang w:val="fr-FR"/>
        </w:rPr>
        <w:t>Soutenir ponctuellement la couverture médiatique des événements et la mise à jour en direct des réseaux sociaux.</w:t>
      </w:r>
    </w:p>
    <w:p w14:paraId="0182341A" w14:textId="77777777" w:rsidR="00F4459F" w:rsidRPr="004D5106" w:rsidRDefault="00F4459F" w:rsidP="00F4459F">
      <w:pPr>
        <w:numPr>
          <w:ilvl w:val="0"/>
          <w:numId w:val="25"/>
        </w:numPr>
      </w:pPr>
      <w:r w:rsidRPr="004D5106">
        <w:rPr>
          <w:b/>
          <w:bCs/>
        </w:rPr>
        <w:t>Suivi &amp; rapports :</w:t>
      </w:r>
    </w:p>
    <w:p w14:paraId="7B15731A" w14:textId="77777777" w:rsidR="00F4459F" w:rsidRPr="004D5106" w:rsidRDefault="00F4459F" w:rsidP="00F4459F">
      <w:pPr>
        <w:numPr>
          <w:ilvl w:val="1"/>
          <w:numId w:val="25"/>
        </w:numPr>
        <w:rPr>
          <w:lang w:val="fr-FR"/>
        </w:rPr>
      </w:pPr>
      <w:r w:rsidRPr="004D5106">
        <w:rPr>
          <w:lang w:val="fr-FR"/>
        </w:rPr>
        <w:t>Suivre les performances sur les réseaux sociaux et produire des rapports trimestriels sur les indicateurs clés (engagement, portée, croissance des abonnés).</w:t>
      </w:r>
    </w:p>
    <w:p w14:paraId="00EDAC5A" w14:textId="77777777" w:rsidR="00F4459F" w:rsidRPr="004D5106" w:rsidRDefault="00F4459F" w:rsidP="00F4459F">
      <w:pPr>
        <w:numPr>
          <w:ilvl w:val="1"/>
          <w:numId w:val="25"/>
        </w:numPr>
        <w:rPr>
          <w:lang w:val="fr-FR"/>
        </w:rPr>
      </w:pPr>
      <w:r w:rsidRPr="004D5106">
        <w:rPr>
          <w:lang w:val="fr-FR"/>
        </w:rPr>
        <w:t xml:space="preserve">Utiliser des outils comme </w:t>
      </w:r>
      <w:r>
        <w:rPr>
          <w:lang w:val="fr-FR"/>
        </w:rPr>
        <w:t>Agora Pulse</w:t>
      </w:r>
      <w:r w:rsidRPr="004D5106">
        <w:rPr>
          <w:lang w:val="fr-FR"/>
        </w:rPr>
        <w:t xml:space="preserve"> pour planifier et surveiller le contenu.</w:t>
      </w:r>
    </w:p>
    <w:p w14:paraId="38F9BA1C" w14:textId="77777777" w:rsidR="00F4459F" w:rsidRPr="004D5106" w:rsidRDefault="00F4459F" w:rsidP="00F4459F">
      <w:pPr>
        <w:numPr>
          <w:ilvl w:val="0"/>
          <w:numId w:val="25"/>
        </w:numPr>
      </w:pPr>
      <w:r w:rsidRPr="004D5106">
        <w:rPr>
          <w:b/>
          <w:bCs/>
        </w:rPr>
        <w:t>Formation &amp; renforcement de capacités :</w:t>
      </w:r>
    </w:p>
    <w:p w14:paraId="5F658D9A" w14:textId="77777777" w:rsidR="00F4459F" w:rsidRPr="004D5106" w:rsidRDefault="00F4459F" w:rsidP="00F4459F">
      <w:pPr>
        <w:numPr>
          <w:ilvl w:val="1"/>
          <w:numId w:val="25"/>
        </w:numPr>
        <w:rPr>
          <w:lang w:val="fr-FR"/>
        </w:rPr>
      </w:pPr>
      <w:r w:rsidRPr="004D5106">
        <w:rPr>
          <w:lang w:val="fr-FR"/>
        </w:rPr>
        <w:t>Offrir ponctuellement des formations aux Associations Membres sur les bonnes pratiques en matière de réseaux sociaux.</w:t>
      </w:r>
    </w:p>
    <w:p w14:paraId="60FE0A63" w14:textId="7545C38E" w:rsidR="00F4459F" w:rsidRPr="0084646E" w:rsidRDefault="00F4459F" w:rsidP="00F4459F">
      <w:pPr>
        <w:numPr>
          <w:ilvl w:val="1"/>
          <w:numId w:val="25"/>
        </w:numPr>
        <w:rPr>
          <w:lang w:val="fr-FR"/>
        </w:rPr>
      </w:pPr>
      <w:r w:rsidRPr="004D5106">
        <w:rPr>
          <w:lang w:val="fr-FR"/>
        </w:rPr>
        <w:lastRenderedPageBreak/>
        <w:t>Partager des lignes directrices et stratégies pour créer des publications percutantes sur différentes plateformes.</w:t>
      </w:r>
    </w:p>
    <w:p w14:paraId="0CE15687" w14:textId="77777777" w:rsidR="00F4459F" w:rsidRPr="004D5106" w:rsidRDefault="00F4459F" w:rsidP="00F4459F">
      <w:r w:rsidRPr="004D5106">
        <w:rPr>
          <w:b/>
          <w:bCs/>
        </w:rPr>
        <w:t>Compétences requises</w:t>
      </w:r>
    </w:p>
    <w:p w14:paraId="3BC1355C" w14:textId="77777777" w:rsidR="00F4459F" w:rsidRPr="004D5106" w:rsidRDefault="00F4459F" w:rsidP="00F4459F">
      <w:pPr>
        <w:numPr>
          <w:ilvl w:val="0"/>
          <w:numId w:val="26"/>
        </w:numPr>
        <w:rPr>
          <w:lang w:val="fr-FR"/>
        </w:rPr>
      </w:pPr>
      <w:r w:rsidRPr="004D5106">
        <w:rPr>
          <w:lang w:val="fr-FR"/>
        </w:rPr>
        <w:t>Expérience significative en création de contenu, communication stratégique ou marketing.</w:t>
      </w:r>
    </w:p>
    <w:p w14:paraId="7E28ECB9" w14:textId="77777777" w:rsidR="00F4459F" w:rsidRPr="004D5106" w:rsidRDefault="00F4459F" w:rsidP="00F4459F">
      <w:pPr>
        <w:numPr>
          <w:ilvl w:val="0"/>
          <w:numId w:val="26"/>
        </w:numPr>
        <w:rPr>
          <w:lang w:val="fr-FR"/>
        </w:rPr>
      </w:pPr>
      <w:r w:rsidRPr="004D5106">
        <w:rPr>
          <w:lang w:val="fr-FR"/>
        </w:rPr>
        <w:t>Capacité démontrée à faire preuve de créativité, d’innovation et à penser « hors des sentiers battus ».</w:t>
      </w:r>
    </w:p>
    <w:p w14:paraId="030E8167" w14:textId="77777777" w:rsidR="00F4459F" w:rsidRPr="004D5106" w:rsidRDefault="00F4459F" w:rsidP="00F4459F">
      <w:pPr>
        <w:numPr>
          <w:ilvl w:val="0"/>
          <w:numId w:val="26"/>
        </w:numPr>
        <w:rPr>
          <w:lang w:val="fr-FR"/>
        </w:rPr>
      </w:pPr>
      <w:r w:rsidRPr="004D5106">
        <w:rPr>
          <w:lang w:val="fr-FR"/>
        </w:rPr>
        <w:t>Maîtrise de la production de vidéos, d’images, de supports promotionnels et de récits pour les campagnes.</w:t>
      </w:r>
    </w:p>
    <w:p w14:paraId="5E86FA33" w14:textId="77777777" w:rsidR="00F4459F" w:rsidRPr="004D5106" w:rsidRDefault="00F4459F" w:rsidP="00F4459F">
      <w:pPr>
        <w:numPr>
          <w:ilvl w:val="0"/>
          <w:numId w:val="26"/>
        </w:numPr>
        <w:rPr>
          <w:lang w:val="fr-FR"/>
        </w:rPr>
      </w:pPr>
      <w:r w:rsidRPr="004D5106">
        <w:rPr>
          <w:lang w:val="fr-FR"/>
        </w:rPr>
        <w:t>Excellente capacité à prendre des photos, réaliser des vidéos simples et créer des visuels engageants pour les réseaux sociaux.</w:t>
      </w:r>
    </w:p>
    <w:p w14:paraId="7B394FB1" w14:textId="77777777" w:rsidR="00F4459F" w:rsidRPr="004D5106" w:rsidRDefault="00F4459F" w:rsidP="00F4459F">
      <w:pPr>
        <w:numPr>
          <w:ilvl w:val="0"/>
          <w:numId w:val="26"/>
        </w:numPr>
        <w:rPr>
          <w:lang w:val="fr-FR"/>
        </w:rPr>
      </w:pPr>
      <w:r w:rsidRPr="004D5106">
        <w:rPr>
          <w:lang w:val="fr-FR"/>
        </w:rPr>
        <w:t>Bonne connaissance technique des contextes médiatiques, des logiciels de communication, MS Office, logiciels de montage photo/vidéo, plateformes de publication, outils web et digitaux.</w:t>
      </w:r>
    </w:p>
    <w:p w14:paraId="60B32FFC" w14:textId="77777777" w:rsidR="00F4459F" w:rsidRPr="004D5106" w:rsidRDefault="00F4459F" w:rsidP="00F4459F">
      <w:pPr>
        <w:numPr>
          <w:ilvl w:val="0"/>
          <w:numId w:val="26"/>
        </w:numPr>
        <w:rPr>
          <w:lang w:val="fr-FR"/>
        </w:rPr>
      </w:pPr>
      <w:r w:rsidRPr="004D5106">
        <w:rPr>
          <w:lang w:val="fr-FR"/>
        </w:rPr>
        <w:t xml:space="preserve">Expérience avérée dans les campagnes digitales et la gestion de plateformes telles que </w:t>
      </w:r>
      <w:r>
        <w:rPr>
          <w:lang w:val="fr-FR"/>
        </w:rPr>
        <w:t>Bluesky</w:t>
      </w:r>
      <w:r w:rsidRPr="004D5106">
        <w:rPr>
          <w:lang w:val="fr-FR"/>
        </w:rPr>
        <w:t>, Facebook, LinkedIn, Instagram et TikTok.</w:t>
      </w:r>
    </w:p>
    <w:p w14:paraId="5544CBF5" w14:textId="77777777" w:rsidR="00F4459F" w:rsidRPr="004D5106" w:rsidRDefault="00F4459F" w:rsidP="00F4459F">
      <w:pPr>
        <w:numPr>
          <w:ilvl w:val="0"/>
          <w:numId w:val="26"/>
        </w:numPr>
        <w:rPr>
          <w:lang w:val="fr-FR"/>
        </w:rPr>
      </w:pPr>
      <w:r w:rsidRPr="004D5106">
        <w:rPr>
          <w:lang w:val="fr-FR"/>
        </w:rPr>
        <w:t>Compétences en édition et publication de contenu web.</w:t>
      </w:r>
    </w:p>
    <w:p w14:paraId="0D11595F" w14:textId="233B7DE0" w:rsidR="00F4459F" w:rsidRPr="0084646E" w:rsidRDefault="00F4459F" w:rsidP="00F4459F">
      <w:pPr>
        <w:numPr>
          <w:ilvl w:val="0"/>
          <w:numId w:val="26"/>
        </w:numPr>
        <w:rPr>
          <w:lang w:val="fr-FR"/>
        </w:rPr>
      </w:pPr>
      <w:r w:rsidRPr="004D5106">
        <w:rPr>
          <w:lang w:val="fr-FR"/>
        </w:rPr>
        <w:t>Compétences en rédaction et édition de contenu pour les réseaux sociaux.</w:t>
      </w:r>
    </w:p>
    <w:p w14:paraId="6D9E5026" w14:textId="77777777" w:rsidR="00F4459F" w:rsidRPr="004D5106" w:rsidRDefault="00F4459F" w:rsidP="00F4459F">
      <w:r w:rsidRPr="004D5106">
        <w:rPr>
          <w:b/>
          <w:bCs/>
        </w:rPr>
        <w:t>Autres exigences</w:t>
      </w:r>
    </w:p>
    <w:p w14:paraId="6D75BC4F" w14:textId="77777777" w:rsidR="00F4459F" w:rsidRPr="004D5106" w:rsidRDefault="00F4459F" w:rsidP="00F4459F">
      <w:pPr>
        <w:numPr>
          <w:ilvl w:val="0"/>
          <w:numId w:val="27"/>
        </w:numPr>
        <w:rPr>
          <w:lang w:val="fr-FR"/>
        </w:rPr>
      </w:pPr>
      <w:r w:rsidRPr="004D5106">
        <w:rPr>
          <w:lang w:val="fr-FR"/>
        </w:rPr>
        <w:t>Diplôme reconnu en communication digitale, relations publiques, marketing ou domaine pertinent.</w:t>
      </w:r>
    </w:p>
    <w:p w14:paraId="58C6224D" w14:textId="77777777" w:rsidR="00F4459F" w:rsidRPr="00C81077" w:rsidRDefault="00F4459F" w:rsidP="00F4459F">
      <w:pPr>
        <w:numPr>
          <w:ilvl w:val="0"/>
          <w:numId w:val="27"/>
        </w:numPr>
        <w:rPr>
          <w:lang w:val="fr-FR"/>
        </w:rPr>
      </w:pPr>
      <w:r w:rsidRPr="00C81077">
        <w:rPr>
          <w:lang w:val="fr-FR"/>
        </w:rPr>
        <w:t>L’anglais et le français sont les langues de travail de l’IPPFAR. La maîtrise du français (oral et écrit) est requise. La connaissance de l’anglais est un atout.</w:t>
      </w:r>
    </w:p>
    <w:p w14:paraId="441ECAB3" w14:textId="77777777" w:rsidR="00F4459F" w:rsidRPr="004D5106" w:rsidRDefault="00F4459F" w:rsidP="00F4459F">
      <w:pPr>
        <w:numPr>
          <w:ilvl w:val="0"/>
          <w:numId w:val="27"/>
        </w:numPr>
        <w:rPr>
          <w:lang w:val="fr-FR"/>
        </w:rPr>
      </w:pPr>
      <w:r w:rsidRPr="004D5106">
        <w:rPr>
          <w:lang w:val="fr-FR"/>
        </w:rPr>
        <w:t>Capacité à travailler dans un environnement multiculturel.</w:t>
      </w:r>
    </w:p>
    <w:p w14:paraId="6C530FFD" w14:textId="77777777" w:rsidR="00F4459F" w:rsidRPr="004D5106" w:rsidRDefault="00F4459F" w:rsidP="00F4459F">
      <w:pPr>
        <w:numPr>
          <w:ilvl w:val="0"/>
          <w:numId w:val="27"/>
        </w:numPr>
        <w:rPr>
          <w:lang w:val="fr-FR"/>
        </w:rPr>
      </w:pPr>
      <w:r w:rsidRPr="004D5106">
        <w:rPr>
          <w:lang w:val="fr-FR"/>
        </w:rPr>
        <w:t>Disponibilité pour voyager à l’international (environ 30 jours par an).</w:t>
      </w:r>
    </w:p>
    <w:p w14:paraId="49994A61" w14:textId="55793F0E" w:rsidR="00F4459F" w:rsidRDefault="00F4459F" w:rsidP="00F4459F">
      <w:pPr>
        <w:pStyle w:val="ListParagraph"/>
        <w:numPr>
          <w:ilvl w:val="0"/>
          <w:numId w:val="27"/>
        </w:numPr>
        <w:rPr>
          <w:lang w:val="fr-FR"/>
        </w:rPr>
      </w:pPr>
      <w:r w:rsidRPr="00041C28">
        <w:rPr>
          <w:lang w:val="fr-FR"/>
        </w:rPr>
        <w:t>Le poste est ouvert aux candidats ayant le droit légal de travailler au Bénin au moment de la candidature. Aucune assistance en matière de visa ou de permis de travail ne sera fournie.</w:t>
      </w:r>
    </w:p>
    <w:p w14:paraId="18C7539E" w14:textId="77777777" w:rsidR="00F4459F" w:rsidRDefault="00F4459F" w:rsidP="00F4459F">
      <w:pPr>
        <w:pStyle w:val="ListParagraph"/>
        <w:rPr>
          <w:lang w:val="fr-FR"/>
        </w:rPr>
      </w:pPr>
    </w:p>
    <w:p w14:paraId="31DF88D9" w14:textId="77777777" w:rsidR="00F4459F" w:rsidRPr="00041C28" w:rsidRDefault="00F4459F" w:rsidP="00F4459F">
      <w:pPr>
        <w:pStyle w:val="ListParagraph"/>
        <w:rPr>
          <w:lang w:val="fr-FR"/>
        </w:rPr>
      </w:pPr>
      <w:r w:rsidRPr="00041C28">
        <w:rPr>
          <w:b/>
          <w:bCs/>
          <w:lang w:val="fr-FR"/>
        </w:rPr>
        <w:t>Éthique personnelle</w:t>
      </w:r>
    </w:p>
    <w:p w14:paraId="6791CC5D" w14:textId="77777777" w:rsidR="00F4459F" w:rsidRPr="004D5106" w:rsidRDefault="00F4459F" w:rsidP="00F4459F">
      <w:pPr>
        <w:numPr>
          <w:ilvl w:val="0"/>
          <w:numId w:val="28"/>
        </w:numPr>
        <w:rPr>
          <w:lang w:val="fr-FR"/>
        </w:rPr>
      </w:pPr>
      <w:r w:rsidRPr="004D5106">
        <w:rPr>
          <w:lang w:val="fr-FR"/>
        </w:rPr>
        <w:t>Compréhension et engagement en faveur de la protection des enfants, des jeunes et des adultes vulnérables dans un contexte local et international.</w:t>
      </w:r>
    </w:p>
    <w:p w14:paraId="5F59FC53" w14:textId="77777777" w:rsidR="00F4459F" w:rsidRPr="004D5106" w:rsidRDefault="00F4459F" w:rsidP="00F4459F">
      <w:pPr>
        <w:numPr>
          <w:ilvl w:val="0"/>
          <w:numId w:val="28"/>
        </w:numPr>
        <w:rPr>
          <w:lang w:val="fr-FR"/>
        </w:rPr>
      </w:pPr>
      <w:r w:rsidRPr="004D5106">
        <w:rPr>
          <w:lang w:val="fr-FR"/>
        </w:rPr>
        <w:t>Volonté de travailler dans un environnement diversifié, multiculturel, multilingue et intergénérationnel, antiraciste et respectueux.</w:t>
      </w:r>
    </w:p>
    <w:p w14:paraId="1A31F59D" w14:textId="77777777" w:rsidR="00F4459F" w:rsidRPr="004D5106" w:rsidRDefault="00F4459F" w:rsidP="00F4459F">
      <w:pPr>
        <w:numPr>
          <w:ilvl w:val="0"/>
          <w:numId w:val="28"/>
        </w:numPr>
        <w:rPr>
          <w:lang w:val="fr-FR"/>
        </w:rPr>
      </w:pPr>
      <w:r w:rsidRPr="004D5106">
        <w:rPr>
          <w:lang w:val="fr-FR"/>
        </w:rPr>
        <w:t>Féministe intersectionnelle engagé·e pour les droits et la justice en santé sexuelle et reproductive, y compris l’avortement sécurisé.</w:t>
      </w:r>
    </w:p>
    <w:p w14:paraId="09A84C60" w14:textId="77777777" w:rsidR="00F4459F" w:rsidRPr="004D5106" w:rsidRDefault="00F4459F" w:rsidP="00F4459F">
      <w:pPr>
        <w:numPr>
          <w:ilvl w:val="0"/>
          <w:numId w:val="28"/>
        </w:numPr>
        <w:rPr>
          <w:lang w:val="fr-FR"/>
        </w:rPr>
      </w:pPr>
      <w:r w:rsidRPr="004D5106">
        <w:rPr>
          <w:lang w:val="fr-FR"/>
        </w:rPr>
        <w:t>Soutien aux droits des personnes quelles que soient leur orientation sexuelle ou identité/ expression de genre, et aux droits des travailleurs·euses du sexe à un accès à la santé</w:t>
      </w:r>
      <w:r>
        <w:rPr>
          <w:lang w:val="fr-FR"/>
        </w:rPr>
        <w:t xml:space="preserve"> et aux droits humains</w:t>
      </w:r>
      <w:r w:rsidRPr="004D5106">
        <w:rPr>
          <w:lang w:val="fr-FR"/>
        </w:rPr>
        <w:t>.</w:t>
      </w:r>
    </w:p>
    <w:p w14:paraId="6F6F4098" w14:textId="0F869C66" w:rsidR="009B09DF" w:rsidRPr="009B09DF" w:rsidRDefault="009B09DF" w:rsidP="009B09DF">
      <w:pPr>
        <w:jc w:val="both"/>
        <w:rPr>
          <w:rFonts w:cstheme="minorHAnsi"/>
          <w:lang w:val="fr-FR"/>
        </w:rPr>
      </w:pPr>
      <w:r w:rsidRPr="00583EB5">
        <w:rPr>
          <w:rFonts w:cstheme="minorHAnsi"/>
          <w:lang w:val="fr-FR"/>
        </w:rPr>
        <w:lastRenderedPageBreak/>
        <w:br/>
      </w:r>
      <w:r w:rsidRPr="00583EB5">
        <w:rPr>
          <w:rFonts w:cstheme="minorHAnsi"/>
          <w:lang w:val="fr-FR"/>
        </w:rPr>
        <w:br/>
      </w:r>
      <w:r w:rsidRPr="009B09DF">
        <w:rPr>
          <w:rFonts w:cstheme="minorHAnsi"/>
          <w:b/>
          <w:bCs/>
          <w:lang w:val="fr-FR"/>
        </w:rPr>
        <w:t>COMMENT POSTULER</w:t>
      </w:r>
    </w:p>
    <w:p w14:paraId="23265B43" w14:textId="0307948E" w:rsidR="009B09DF" w:rsidRPr="009B09DF" w:rsidRDefault="009B09DF" w:rsidP="009B09DF">
      <w:pPr>
        <w:jc w:val="both"/>
        <w:rPr>
          <w:rFonts w:cstheme="minorHAnsi"/>
          <w:lang w:val="fr-FR"/>
        </w:rPr>
      </w:pPr>
      <w:r w:rsidRPr="009B09DF">
        <w:rPr>
          <w:rFonts w:cstheme="minorHAnsi"/>
          <w:lang w:val="fr-FR"/>
        </w:rPr>
        <w:t xml:space="preserve">Les personnes intéressées doivent remplir le formulaire de candidature ci-joint et envoyer une lettre de motivation d'une page à : </w:t>
      </w:r>
      <w:hyperlink r:id="rId12" w:history="1">
        <w:r w:rsidRPr="00ED5497">
          <w:rPr>
            <w:rStyle w:val="Hyperlink"/>
            <w:rFonts w:cstheme="minorHAnsi"/>
            <w:lang w:val="fr-FR"/>
          </w:rPr>
          <w:t>hroffice@ippfaro.org</w:t>
        </w:r>
      </w:hyperlink>
      <w:r w:rsidRPr="009B09DF">
        <w:rPr>
          <w:rFonts w:cstheme="minorHAnsi"/>
          <w:lang w:val="fr-FR"/>
        </w:rPr>
        <w:t>, en précisant le poste pour lequel vous postulez en objet, avant le 15 juin 2025. Veuillez noter que l'IPPFAR ne prendra pas en compte les candidatures non conformes.</w:t>
      </w:r>
    </w:p>
    <w:p w14:paraId="25023A7C" w14:textId="2BBCF2BB" w:rsidR="009B09DF" w:rsidRPr="009B09DF" w:rsidRDefault="009B09DF" w:rsidP="009B09DF">
      <w:pPr>
        <w:jc w:val="both"/>
        <w:rPr>
          <w:rFonts w:cstheme="minorHAnsi"/>
          <w:lang w:val="fr-FR"/>
        </w:rPr>
      </w:pPr>
      <w:r w:rsidRPr="009B09DF">
        <w:rPr>
          <w:rFonts w:cstheme="minorHAnsi"/>
          <w:lang w:val="fr-FR"/>
        </w:rPr>
        <w:t>L'IPPF est un employeur garantissant l'égalité des chances. En tant qu'organisation mondiale de défense des droits humains de premier plan, axée sur l'égalité, l'autonomisation, la lutte contre la discrimination et l'éradication de la pauvreté, nous appliquons en interne les principes de justice sociale. L'IPPF s'oppose fermement au racisme sous toutes ses formes et œuvre résolument pour un changement culturel qui réduira les déséquilibres de pouvoir et de processus.</w:t>
      </w:r>
    </w:p>
    <w:p w14:paraId="68C17A5C" w14:textId="4DC4652E" w:rsidR="00E53568" w:rsidRPr="00443F93" w:rsidRDefault="009B09DF" w:rsidP="00E53568">
      <w:pPr>
        <w:jc w:val="both"/>
        <w:rPr>
          <w:rFonts w:cstheme="minorHAnsi"/>
          <w:lang w:val="fr-FR"/>
        </w:rPr>
      </w:pPr>
      <w:r w:rsidRPr="009B09DF">
        <w:rPr>
          <w:rFonts w:cstheme="minorHAnsi"/>
          <w:lang w:val="fr-FR"/>
        </w:rPr>
        <w:t>Les candidatures de femmes, de personnes en situation de handicap et de personnes vivant ouvertement avec le VIH sont particulièrement encouragées.</w:t>
      </w:r>
    </w:p>
    <w:p w14:paraId="53506557" w14:textId="4F0E5045" w:rsidR="00E53568" w:rsidRPr="00325B19" w:rsidRDefault="00325B19" w:rsidP="00E53568">
      <w:pPr>
        <w:pStyle w:val="NoSpacing"/>
        <w:rPr>
          <w:lang w:val="fr-FR"/>
        </w:rPr>
      </w:pPr>
      <w:r w:rsidRPr="00325B19">
        <w:rPr>
          <w:i/>
          <w:iCs/>
          <w:lang w:val="fr-FR"/>
        </w:rPr>
        <w:t>L'IPPF a été informée de plusieurs offres d'emploi frauduleuses diffusées par courriel sur des sites web prétendant être publiés par l'IPPF ou en association avec elle. Ces correspondances, qui peuvent viser à soutirer de l'argent à leurs destinataires, sont frauduleuses et l'IPPF ne facture aucun frais à aucune étape du processus de recrutement (candidature, entretien, réunion, traitement, formation ou autre).</w:t>
      </w:r>
    </w:p>
    <w:p w14:paraId="0A44E112" w14:textId="77777777" w:rsidR="00DC1C30" w:rsidRPr="00325B19" w:rsidRDefault="00DC1C30" w:rsidP="00DC1C30">
      <w:pPr>
        <w:pStyle w:val="NoSpacing"/>
        <w:jc w:val="center"/>
        <w:rPr>
          <w:lang w:val="fr-FR"/>
        </w:rPr>
      </w:pPr>
    </w:p>
    <w:p w14:paraId="1C9FAEE7" w14:textId="0738BB10" w:rsidR="00DC1C30" w:rsidRPr="001927B0" w:rsidRDefault="001927B0" w:rsidP="00DC1C30">
      <w:pPr>
        <w:pStyle w:val="NoSpacing"/>
        <w:jc w:val="center"/>
        <w:rPr>
          <w:color w:val="002060"/>
          <w:sz w:val="18"/>
          <w:szCs w:val="18"/>
          <w:lang w:val="fr-FR"/>
        </w:rPr>
      </w:pPr>
      <w:r w:rsidRPr="001927B0">
        <w:rPr>
          <w:rStyle w:val="xxcontentpasted5"/>
          <w:rFonts w:ascii="Calibri" w:hAnsi="Calibri" w:cs="Calibri"/>
          <w:color w:val="002060"/>
          <w:sz w:val="18"/>
          <w:szCs w:val="18"/>
          <w:bdr w:val="none" w:sz="0" w:space="0" w:color="auto" w:frame="1"/>
          <w:lang w:val="fr-FR"/>
        </w:rPr>
        <w:t>L’IPPF s’engage à protéger et à promouvoir le bien-être des enfants, des jeunes et des adultes vulnérables, et attend de tout·e employé·e, volontaire, contractant·e et partenaire qu’il/elle partage cet engagement. Toute personne recrutée signera et respectera le Code de conduite et la Politique de protection de l’IPPF.</w:t>
      </w:r>
    </w:p>
    <w:p w14:paraId="56875206" w14:textId="302776B6" w:rsidR="00506B50" w:rsidRPr="001927B0" w:rsidRDefault="00506B50" w:rsidP="00DC1C30">
      <w:pPr>
        <w:tabs>
          <w:tab w:val="left" w:pos="567"/>
        </w:tabs>
        <w:spacing w:before="120"/>
        <w:jc w:val="both"/>
        <w:rPr>
          <w:rFonts w:ascii="Calibri" w:eastAsia="Arial" w:hAnsi="Calibri" w:cs="Calibri"/>
          <w:i/>
          <w:iCs/>
          <w:color w:val="000000" w:themeColor="text1"/>
          <w:sz w:val="20"/>
          <w:szCs w:val="20"/>
          <w:lang w:val="fr-FR"/>
        </w:rPr>
      </w:pPr>
    </w:p>
    <w:sectPr w:rsidR="00506B50" w:rsidRPr="001927B0" w:rsidSect="0059565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99CB" w14:textId="77777777" w:rsidR="00AB4C43" w:rsidRDefault="00AB4C43" w:rsidP="008D1DB6">
      <w:pPr>
        <w:spacing w:after="0" w:line="240" w:lineRule="auto"/>
      </w:pPr>
      <w:r>
        <w:separator/>
      </w:r>
    </w:p>
  </w:endnote>
  <w:endnote w:type="continuationSeparator" w:id="0">
    <w:p w14:paraId="58CA6758" w14:textId="77777777" w:rsidR="00AB4C43" w:rsidRDefault="00AB4C43" w:rsidP="008D1DB6">
      <w:pPr>
        <w:spacing w:after="0" w:line="240" w:lineRule="auto"/>
      </w:pPr>
      <w:r>
        <w:continuationSeparator/>
      </w:r>
    </w:p>
  </w:endnote>
  <w:endnote w:type="continuationNotice" w:id="1">
    <w:p w14:paraId="52767222" w14:textId="77777777" w:rsidR="00AB4C43" w:rsidRDefault="00AB4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4DF6B" w14:textId="77777777" w:rsidR="00AB4C43" w:rsidRDefault="00AB4C43" w:rsidP="008D1DB6">
      <w:pPr>
        <w:spacing w:after="0" w:line="240" w:lineRule="auto"/>
      </w:pPr>
      <w:r>
        <w:separator/>
      </w:r>
    </w:p>
  </w:footnote>
  <w:footnote w:type="continuationSeparator" w:id="0">
    <w:p w14:paraId="73CEB4AB" w14:textId="77777777" w:rsidR="00AB4C43" w:rsidRDefault="00AB4C43" w:rsidP="008D1DB6">
      <w:pPr>
        <w:spacing w:after="0" w:line="240" w:lineRule="auto"/>
      </w:pPr>
      <w:r>
        <w:continuationSeparator/>
      </w:r>
    </w:p>
  </w:footnote>
  <w:footnote w:type="continuationNotice" w:id="1">
    <w:p w14:paraId="065329E0" w14:textId="77777777" w:rsidR="00AB4C43" w:rsidRDefault="00AB4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2"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5FE"/>
    <w:multiLevelType w:val="multilevel"/>
    <w:tmpl w:val="16E6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6"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7"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8"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9"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1" w15:restartNumberingAfterBreak="0">
    <w:nsid w:val="31B52D8B"/>
    <w:multiLevelType w:val="multilevel"/>
    <w:tmpl w:val="DDA80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3"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95ECE"/>
    <w:multiLevelType w:val="multilevel"/>
    <w:tmpl w:val="A448F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138B1"/>
    <w:multiLevelType w:val="multilevel"/>
    <w:tmpl w:val="25BE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9"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53EAA"/>
    <w:multiLevelType w:val="hybridMultilevel"/>
    <w:tmpl w:val="DCCAF564"/>
    <w:lvl w:ilvl="0" w:tplc="D8DC252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F3017"/>
    <w:multiLevelType w:val="multilevel"/>
    <w:tmpl w:val="35B0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4"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26" w15:restartNumberingAfterBreak="0">
    <w:nsid w:val="7AEE4A99"/>
    <w:multiLevelType w:val="multilevel"/>
    <w:tmpl w:val="4964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13356"/>
    <w:multiLevelType w:val="multilevel"/>
    <w:tmpl w:val="40964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1042623">
    <w:abstractNumId w:val="10"/>
  </w:num>
  <w:num w:numId="2" w16cid:durableId="1953658757">
    <w:abstractNumId w:val="25"/>
  </w:num>
  <w:num w:numId="3" w16cid:durableId="1261068748">
    <w:abstractNumId w:val="18"/>
  </w:num>
  <w:num w:numId="4" w16cid:durableId="474685279">
    <w:abstractNumId w:val="6"/>
  </w:num>
  <w:num w:numId="5" w16cid:durableId="2039621407">
    <w:abstractNumId w:val="23"/>
  </w:num>
  <w:num w:numId="6" w16cid:durableId="1627463009">
    <w:abstractNumId w:val="5"/>
  </w:num>
  <w:num w:numId="7" w16cid:durableId="604851342">
    <w:abstractNumId w:val="1"/>
  </w:num>
  <w:num w:numId="8" w16cid:durableId="903877095">
    <w:abstractNumId w:val="12"/>
  </w:num>
  <w:num w:numId="9" w16cid:durableId="1937444478">
    <w:abstractNumId w:val="8"/>
  </w:num>
  <w:num w:numId="10" w16cid:durableId="322514646">
    <w:abstractNumId w:val="7"/>
  </w:num>
  <w:num w:numId="11" w16cid:durableId="1298024789">
    <w:abstractNumId w:val="24"/>
  </w:num>
  <w:num w:numId="12" w16cid:durableId="10572595">
    <w:abstractNumId w:val="3"/>
  </w:num>
  <w:num w:numId="13" w16cid:durableId="1611819915">
    <w:abstractNumId w:val="0"/>
  </w:num>
  <w:num w:numId="14" w16cid:durableId="1343628086">
    <w:abstractNumId w:val="22"/>
  </w:num>
  <w:num w:numId="15" w16cid:durableId="1622296427">
    <w:abstractNumId w:val="2"/>
  </w:num>
  <w:num w:numId="16" w16cid:durableId="68962487">
    <w:abstractNumId w:val="19"/>
  </w:num>
  <w:num w:numId="17" w16cid:durableId="329522258">
    <w:abstractNumId w:val="14"/>
  </w:num>
  <w:num w:numId="18" w16cid:durableId="1729498474">
    <w:abstractNumId w:val="15"/>
  </w:num>
  <w:num w:numId="19" w16cid:durableId="1522862575">
    <w:abstractNumId w:val="13"/>
  </w:num>
  <w:num w:numId="20" w16cid:durableId="372731651">
    <w:abstractNumId w:val="9"/>
  </w:num>
  <w:num w:numId="21" w16cid:durableId="253713074">
    <w:abstractNumId w:val="27"/>
  </w:num>
  <w:num w:numId="22" w16cid:durableId="656962848">
    <w:abstractNumId w:val="11"/>
  </w:num>
  <w:num w:numId="23" w16cid:durableId="26150924">
    <w:abstractNumId w:val="20"/>
  </w:num>
  <w:num w:numId="24" w16cid:durableId="63575816">
    <w:abstractNumId w:val="17"/>
  </w:num>
  <w:num w:numId="25" w16cid:durableId="1819955874">
    <w:abstractNumId w:val="16"/>
  </w:num>
  <w:num w:numId="26" w16cid:durableId="1040936460">
    <w:abstractNumId w:val="21"/>
  </w:num>
  <w:num w:numId="27" w16cid:durableId="542208023">
    <w:abstractNumId w:val="4"/>
  </w:num>
  <w:num w:numId="28" w16cid:durableId="8301767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05820"/>
    <w:rsid w:val="000153FA"/>
    <w:rsid w:val="00015930"/>
    <w:rsid w:val="00016702"/>
    <w:rsid w:val="000239EF"/>
    <w:rsid w:val="000416A4"/>
    <w:rsid w:val="00046C06"/>
    <w:rsid w:val="00047C87"/>
    <w:rsid w:val="00057EB8"/>
    <w:rsid w:val="00080A02"/>
    <w:rsid w:val="000914EE"/>
    <w:rsid w:val="00091AAA"/>
    <w:rsid w:val="00091E9F"/>
    <w:rsid w:val="00097DEB"/>
    <w:rsid w:val="000A18DE"/>
    <w:rsid w:val="000A1CA9"/>
    <w:rsid w:val="000A2A26"/>
    <w:rsid w:val="000A7206"/>
    <w:rsid w:val="000B2EF8"/>
    <w:rsid w:val="000B3722"/>
    <w:rsid w:val="000C368F"/>
    <w:rsid w:val="000E7247"/>
    <w:rsid w:val="000E74CE"/>
    <w:rsid w:val="000F1A18"/>
    <w:rsid w:val="000F1EEC"/>
    <w:rsid w:val="000F711C"/>
    <w:rsid w:val="00101287"/>
    <w:rsid w:val="00140AE5"/>
    <w:rsid w:val="0014556B"/>
    <w:rsid w:val="0017229A"/>
    <w:rsid w:val="001742D1"/>
    <w:rsid w:val="0018663B"/>
    <w:rsid w:val="001927B0"/>
    <w:rsid w:val="001979F0"/>
    <w:rsid w:val="001A46E2"/>
    <w:rsid w:val="001A75F0"/>
    <w:rsid w:val="001C2354"/>
    <w:rsid w:val="001C32E4"/>
    <w:rsid w:val="001D717E"/>
    <w:rsid w:val="001E222A"/>
    <w:rsid w:val="001E2237"/>
    <w:rsid w:val="001F4F7A"/>
    <w:rsid w:val="00201F1B"/>
    <w:rsid w:val="002177F0"/>
    <w:rsid w:val="00223282"/>
    <w:rsid w:val="002270B9"/>
    <w:rsid w:val="00245F36"/>
    <w:rsid w:val="00256C65"/>
    <w:rsid w:val="00273AF5"/>
    <w:rsid w:val="002744AD"/>
    <w:rsid w:val="00284C0E"/>
    <w:rsid w:val="002916E3"/>
    <w:rsid w:val="00292659"/>
    <w:rsid w:val="002A02E1"/>
    <w:rsid w:val="002B29CA"/>
    <w:rsid w:val="002B6BE2"/>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17D93"/>
    <w:rsid w:val="0032237A"/>
    <w:rsid w:val="00325B19"/>
    <w:rsid w:val="00327427"/>
    <w:rsid w:val="003477FB"/>
    <w:rsid w:val="00356BD8"/>
    <w:rsid w:val="00375D0C"/>
    <w:rsid w:val="00376240"/>
    <w:rsid w:val="003A387A"/>
    <w:rsid w:val="003A4DC9"/>
    <w:rsid w:val="003A536D"/>
    <w:rsid w:val="003C08A8"/>
    <w:rsid w:val="003D0E48"/>
    <w:rsid w:val="003D1C54"/>
    <w:rsid w:val="003D7D3D"/>
    <w:rsid w:val="003E41A1"/>
    <w:rsid w:val="003E602D"/>
    <w:rsid w:val="003F112F"/>
    <w:rsid w:val="003F172E"/>
    <w:rsid w:val="00400F4E"/>
    <w:rsid w:val="0043361B"/>
    <w:rsid w:val="00436D57"/>
    <w:rsid w:val="00442CF7"/>
    <w:rsid w:val="00443F93"/>
    <w:rsid w:val="00447772"/>
    <w:rsid w:val="00451D9A"/>
    <w:rsid w:val="00462DB3"/>
    <w:rsid w:val="004A0271"/>
    <w:rsid w:val="004A35AD"/>
    <w:rsid w:val="004B1C5B"/>
    <w:rsid w:val="004C486B"/>
    <w:rsid w:val="004C55AE"/>
    <w:rsid w:val="004D50EF"/>
    <w:rsid w:val="004E184C"/>
    <w:rsid w:val="004E3A99"/>
    <w:rsid w:val="004E60DD"/>
    <w:rsid w:val="004E682A"/>
    <w:rsid w:val="00503A13"/>
    <w:rsid w:val="00504083"/>
    <w:rsid w:val="00506B50"/>
    <w:rsid w:val="00520D07"/>
    <w:rsid w:val="0055140B"/>
    <w:rsid w:val="00552789"/>
    <w:rsid w:val="00556473"/>
    <w:rsid w:val="00573272"/>
    <w:rsid w:val="005744C4"/>
    <w:rsid w:val="00574531"/>
    <w:rsid w:val="005776D7"/>
    <w:rsid w:val="0058253E"/>
    <w:rsid w:val="00583EB5"/>
    <w:rsid w:val="00584D49"/>
    <w:rsid w:val="00595491"/>
    <w:rsid w:val="00595653"/>
    <w:rsid w:val="00596A46"/>
    <w:rsid w:val="005A2533"/>
    <w:rsid w:val="005A50FE"/>
    <w:rsid w:val="005B4098"/>
    <w:rsid w:val="005B58F6"/>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385"/>
    <w:rsid w:val="00660DE9"/>
    <w:rsid w:val="00674DBC"/>
    <w:rsid w:val="006759C8"/>
    <w:rsid w:val="00676374"/>
    <w:rsid w:val="00680D56"/>
    <w:rsid w:val="00684A60"/>
    <w:rsid w:val="006A1150"/>
    <w:rsid w:val="006A2BCC"/>
    <w:rsid w:val="006A7527"/>
    <w:rsid w:val="006A7A28"/>
    <w:rsid w:val="006B515D"/>
    <w:rsid w:val="006D0675"/>
    <w:rsid w:val="006D58BA"/>
    <w:rsid w:val="006D70D6"/>
    <w:rsid w:val="006E293B"/>
    <w:rsid w:val="006F3624"/>
    <w:rsid w:val="006F5184"/>
    <w:rsid w:val="007000B2"/>
    <w:rsid w:val="00701187"/>
    <w:rsid w:val="00701251"/>
    <w:rsid w:val="00707BEC"/>
    <w:rsid w:val="00721356"/>
    <w:rsid w:val="00734767"/>
    <w:rsid w:val="00736349"/>
    <w:rsid w:val="007427DE"/>
    <w:rsid w:val="00746722"/>
    <w:rsid w:val="0075388F"/>
    <w:rsid w:val="00753E6F"/>
    <w:rsid w:val="0075660C"/>
    <w:rsid w:val="00757356"/>
    <w:rsid w:val="0075744B"/>
    <w:rsid w:val="00763080"/>
    <w:rsid w:val="007648B4"/>
    <w:rsid w:val="00766A75"/>
    <w:rsid w:val="00771173"/>
    <w:rsid w:val="0078313E"/>
    <w:rsid w:val="00783731"/>
    <w:rsid w:val="00787413"/>
    <w:rsid w:val="007A14DB"/>
    <w:rsid w:val="007A748F"/>
    <w:rsid w:val="007E0766"/>
    <w:rsid w:val="007F6D1A"/>
    <w:rsid w:val="00801F10"/>
    <w:rsid w:val="00802400"/>
    <w:rsid w:val="00813F51"/>
    <w:rsid w:val="0081686A"/>
    <w:rsid w:val="008170D1"/>
    <w:rsid w:val="00821209"/>
    <w:rsid w:val="00831E30"/>
    <w:rsid w:val="008326B8"/>
    <w:rsid w:val="008347B8"/>
    <w:rsid w:val="008403DA"/>
    <w:rsid w:val="00843C32"/>
    <w:rsid w:val="0084646E"/>
    <w:rsid w:val="00850403"/>
    <w:rsid w:val="00851289"/>
    <w:rsid w:val="00860AA8"/>
    <w:rsid w:val="0086544F"/>
    <w:rsid w:val="008709BD"/>
    <w:rsid w:val="008A5835"/>
    <w:rsid w:val="008A7A85"/>
    <w:rsid w:val="008B16CF"/>
    <w:rsid w:val="008C556D"/>
    <w:rsid w:val="008C6D88"/>
    <w:rsid w:val="008D0BA6"/>
    <w:rsid w:val="008D1DB6"/>
    <w:rsid w:val="008E1A4C"/>
    <w:rsid w:val="008E5C5B"/>
    <w:rsid w:val="00902986"/>
    <w:rsid w:val="00904EEC"/>
    <w:rsid w:val="0092462B"/>
    <w:rsid w:val="009256FC"/>
    <w:rsid w:val="00934FE0"/>
    <w:rsid w:val="00937C77"/>
    <w:rsid w:val="009432AC"/>
    <w:rsid w:val="0095023D"/>
    <w:rsid w:val="00963A0D"/>
    <w:rsid w:val="00967170"/>
    <w:rsid w:val="00972676"/>
    <w:rsid w:val="00973EA3"/>
    <w:rsid w:val="00994B5C"/>
    <w:rsid w:val="009A02BC"/>
    <w:rsid w:val="009A69EE"/>
    <w:rsid w:val="009B09DF"/>
    <w:rsid w:val="009B21FC"/>
    <w:rsid w:val="009C0744"/>
    <w:rsid w:val="009C0E6C"/>
    <w:rsid w:val="009C19BB"/>
    <w:rsid w:val="009C2D8D"/>
    <w:rsid w:val="009C3D50"/>
    <w:rsid w:val="009C4A4E"/>
    <w:rsid w:val="009D29D1"/>
    <w:rsid w:val="009D33E2"/>
    <w:rsid w:val="009D42D0"/>
    <w:rsid w:val="009D6CBF"/>
    <w:rsid w:val="009E7463"/>
    <w:rsid w:val="009F3EAD"/>
    <w:rsid w:val="00A16F34"/>
    <w:rsid w:val="00A227EE"/>
    <w:rsid w:val="00A34CF5"/>
    <w:rsid w:val="00A37D62"/>
    <w:rsid w:val="00A44839"/>
    <w:rsid w:val="00A44B6E"/>
    <w:rsid w:val="00A62A68"/>
    <w:rsid w:val="00A65F83"/>
    <w:rsid w:val="00A6790A"/>
    <w:rsid w:val="00A82BF6"/>
    <w:rsid w:val="00A83588"/>
    <w:rsid w:val="00A8598B"/>
    <w:rsid w:val="00A92515"/>
    <w:rsid w:val="00AA0E34"/>
    <w:rsid w:val="00AA290F"/>
    <w:rsid w:val="00AB05DD"/>
    <w:rsid w:val="00AB087A"/>
    <w:rsid w:val="00AB4C43"/>
    <w:rsid w:val="00AC0487"/>
    <w:rsid w:val="00AC1CE5"/>
    <w:rsid w:val="00AD060D"/>
    <w:rsid w:val="00AE095C"/>
    <w:rsid w:val="00AE3152"/>
    <w:rsid w:val="00AF3BD0"/>
    <w:rsid w:val="00AF48C2"/>
    <w:rsid w:val="00B24FEC"/>
    <w:rsid w:val="00B52976"/>
    <w:rsid w:val="00B64B64"/>
    <w:rsid w:val="00B7621F"/>
    <w:rsid w:val="00B82464"/>
    <w:rsid w:val="00B91B54"/>
    <w:rsid w:val="00BB60BF"/>
    <w:rsid w:val="00BB79F7"/>
    <w:rsid w:val="00BC12CF"/>
    <w:rsid w:val="00BC3D9E"/>
    <w:rsid w:val="00BC75AF"/>
    <w:rsid w:val="00BC7644"/>
    <w:rsid w:val="00BD5158"/>
    <w:rsid w:val="00BF6E0D"/>
    <w:rsid w:val="00C02100"/>
    <w:rsid w:val="00C115E2"/>
    <w:rsid w:val="00C24C88"/>
    <w:rsid w:val="00C3040E"/>
    <w:rsid w:val="00C56F3F"/>
    <w:rsid w:val="00C61B17"/>
    <w:rsid w:val="00C70CE2"/>
    <w:rsid w:val="00C81A80"/>
    <w:rsid w:val="00C84CAF"/>
    <w:rsid w:val="00C9471A"/>
    <w:rsid w:val="00CA3E17"/>
    <w:rsid w:val="00CB5BF6"/>
    <w:rsid w:val="00CD02EB"/>
    <w:rsid w:val="00CD7444"/>
    <w:rsid w:val="00D11BFC"/>
    <w:rsid w:val="00D4287D"/>
    <w:rsid w:val="00D43E7C"/>
    <w:rsid w:val="00D47AD0"/>
    <w:rsid w:val="00D627F1"/>
    <w:rsid w:val="00D62FAF"/>
    <w:rsid w:val="00D7276E"/>
    <w:rsid w:val="00D85D6D"/>
    <w:rsid w:val="00D92DCB"/>
    <w:rsid w:val="00D95F8C"/>
    <w:rsid w:val="00DB187B"/>
    <w:rsid w:val="00DC1C30"/>
    <w:rsid w:val="00DC20D7"/>
    <w:rsid w:val="00DD2B16"/>
    <w:rsid w:val="00DE57BD"/>
    <w:rsid w:val="00DF094F"/>
    <w:rsid w:val="00E22988"/>
    <w:rsid w:val="00E26066"/>
    <w:rsid w:val="00E30213"/>
    <w:rsid w:val="00E35EEF"/>
    <w:rsid w:val="00E42BF3"/>
    <w:rsid w:val="00E53568"/>
    <w:rsid w:val="00E54CBA"/>
    <w:rsid w:val="00E54F44"/>
    <w:rsid w:val="00E617C9"/>
    <w:rsid w:val="00E64D85"/>
    <w:rsid w:val="00E77288"/>
    <w:rsid w:val="00E8049A"/>
    <w:rsid w:val="00E84468"/>
    <w:rsid w:val="00E85650"/>
    <w:rsid w:val="00E85B1B"/>
    <w:rsid w:val="00E95B3B"/>
    <w:rsid w:val="00EA3776"/>
    <w:rsid w:val="00EB19DC"/>
    <w:rsid w:val="00EB1A2D"/>
    <w:rsid w:val="00EC7D00"/>
    <w:rsid w:val="00ED2311"/>
    <w:rsid w:val="00ED6ADD"/>
    <w:rsid w:val="00ED7A8E"/>
    <w:rsid w:val="00EE0221"/>
    <w:rsid w:val="00EE6100"/>
    <w:rsid w:val="00EE61DD"/>
    <w:rsid w:val="00F00118"/>
    <w:rsid w:val="00F15AFA"/>
    <w:rsid w:val="00F24B04"/>
    <w:rsid w:val="00F266C8"/>
    <w:rsid w:val="00F26917"/>
    <w:rsid w:val="00F404DC"/>
    <w:rsid w:val="00F4459F"/>
    <w:rsid w:val="00F509E1"/>
    <w:rsid w:val="00F54E68"/>
    <w:rsid w:val="00F55051"/>
    <w:rsid w:val="00F716FB"/>
    <w:rsid w:val="00F820B8"/>
    <w:rsid w:val="00F83B37"/>
    <w:rsid w:val="00F8671E"/>
    <w:rsid w:val="00F90A44"/>
    <w:rsid w:val="00F90D7A"/>
    <w:rsid w:val="00F9628D"/>
    <w:rsid w:val="00F97594"/>
    <w:rsid w:val="00FA7B9A"/>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0B5BC6"/>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699A1DD0-05F2-45ED-A6F3-687F3885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Hyperlink">
    <w:name w:val="Hyperlink"/>
    <w:basedOn w:val="DefaultParagraphFont"/>
    <w:uiPriority w:val="99"/>
    <w:unhideWhenUsed/>
    <w:rsid w:val="00674DBC"/>
    <w:rPr>
      <w:color w:val="0563C1" w:themeColor="hyperlink"/>
      <w:u w:val="single"/>
    </w:rPr>
  </w:style>
  <w:style w:type="character" w:styleId="UnresolvedMention">
    <w:name w:val="Unresolved Mention"/>
    <w:basedOn w:val="DefaultParagraphFont"/>
    <w:uiPriority w:val="99"/>
    <w:semiHidden/>
    <w:unhideWhenUsed/>
    <w:rsid w:val="0067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hroffice@ippfar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2.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3.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Links>
    <vt:vector size="6" baseType="variant">
      <vt:variant>
        <vt:i4>1572906</vt:i4>
      </vt:variant>
      <vt:variant>
        <vt:i4>0</vt:i4>
      </vt:variant>
      <vt:variant>
        <vt:i4>0</vt:i4>
      </vt:variant>
      <vt:variant>
        <vt:i4>5</vt:i4>
      </vt:variant>
      <vt:variant>
        <vt:lpwstr>mailto:hroffice@ippfaro.org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70</cp:revision>
  <cp:lastPrinted>2023-01-17T21:38:00Z</cp:lastPrinted>
  <dcterms:created xsi:type="dcterms:W3CDTF">2023-07-25T22:21:00Z</dcterms:created>
  <dcterms:modified xsi:type="dcterms:W3CDTF">2025-05-30T10:48:00Z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